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C7B17" w14:textId="4A43D1FC" w:rsidR="00904C31" w:rsidRPr="004E5EE0" w:rsidRDefault="0056355D">
      <w:pPr>
        <w:rPr>
          <w:b/>
          <w:bCs/>
        </w:rPr>
      </w:pPr>
      <w:r w:rsidRPr="004E5EE0">
        <w:rPr>
          <w:b/>
          <w:bCs/>
        </w:rPr>
        <w:t>Bestyrelseslederens</w:t>
      </w:r>
      <w:r w:rsidR="00E477A2">
        <w:rPr>
          <w:b/>
          <w:bCs/>
        </w:rPr>
        <w:t xml:space="preserve"> </w:t>
      </w:r>
      <w:r w:rsidRPr="004E5EE0">
        <w:rPr>
          <w:b/>
          <w:bCs/>
        </w:rPr>
        <w:t>beretning for 202</w:t>
      </w:r>
      <w:r w:rsidR="001C3643">
        <w:rPr>
          <w:b/>
          <w:bCs/>
        </w:rPr>
        <w:t>4</w:t>
      </w:r>
    </w:p>
    <w:p w14:paraId="2E7ACC43" w14:textId="77777777" w:rsidR="00576E3A" w:rsidRDefault="006B7999" w:rsidP="00733D5A">
      <w:r>
        <w:t>Vi ser tilbage på 202</w:t>
      </w:r>
      <w:r w:rsidR="00F909AD">
        <w:t>4</w:t>
      </w:r>
      <w:r w:rsidR="00576E3A">
        <w:t>,</w:t>
      </w:r>
      <w:r>
        <w:t xml:space="preserve"> som et</w:t>
      </w:r>
      <w:r w:rsidR="00FE5B77">
        <w:t xml:space="preserve"> år</w:t>
      </w:r>
      <w:r>
        <w:t xml:space="preserve"> </w:t>
      </w:r>
      <w:r w:rsidR="00F909AD">
        <w:t>med store forandringer</w:t>
      </w:r>
      <w:r w:rsidR="00C72E9E">
        <w:t xml:space="preserve"> </w:t>
      </w:r>
      <w:r w:rsidR="0009602D">
        <w:t>–</w:t>
      </w:r>
      <w:r>
        <w:t xml:space="preserve"> </w:t>
      </w:r>
      <w:r w:rsidR="00C72E9E">
        <w:t>Den nye lufthavn</w:t>
      </w:r>
      <w:r w:rsidR="00576E3A">
        <w:t xml:space="preserve"> i Nuuk er</w:t>
      </w:r>
      <w:r w:rsidR="00C72E9E">
        <w:t xml:space="preserve"> blev</w:t>
      </w:r>
      <w:r w:rsidR="00576E3A">
        <w:t>et</w:t>
      </w:r>
      <w:r w:rsidR="00C72E9E">
        <w:t xml:space="preserve"> taget i brug</w:t>
      </w:r>
      <w:r w:rsidR="00576E3A">
        <w:t xml:space="preserve">. Vi kan vist godt sige </w:t>
      </w:r>
      <w:r w:rsidR="00C72E9E">
        <w:t>til stor sorg for os, og særlig</w:t>
      </w:r>
      <w:r w:rsidR="00783BAB">
        <w:t xml:space="preserve">t Kangerlussuaq. </w:t>
      </w:r>
    </w:p>
    <w:p w14:paraId="2A049551" w14:textId="77777777" w:rsidR="00576E3A" w:rsidRDefault="00783BAB" w:rsidP="00733D5A">
      <w:r>
        <w:t xml:space="preserve">Det er blevet særligt tydeligt efter åbningen, at arbejdskulturen og evnerne inde i Kangerlussuaq </w:t>
      </w:r>
      <w:r w:rsidR="00576E3A">
        <w:t xml:space="preserve">har været og </w:t>
      </w:r>
      <w:r w:rsidR="009018DB">
        <w:t xml:space="preserve">er </w:t>
      </w:r>
      <w:r w:rsidR="00576E3A">
        <w:t xml:space="preserve">stadig </w:t>
      </w:r>
      <w:r w:rsidR="009018DB">
        <w:t xml:space="preserve">rigtig høj. Det kan vi se, fordi det </w:t>
      </w:r>
      <w:r w:rsidR="00576E3A">
        <w:t>så så</w:t>
      </w:r>
      <w:r w:rsidR="009018DB">
        <w:t xml:space="preserve"> nemt ud at drive lufthavnen</w:t>
      </w:r>
      <w:r w:rsidR="00576E3A">
        <w:t xml:space="preserve"> i Kangerlussuaq</w:t>
      </w:r>
      <w:r w:rsidR="009018DB">
        <w:t xml:space="preserve">, </w:t>
      </w:r>
      <w:r w:rsidR="00576E3A">
        <w:t>men</w:t>
      </w:r>
      <w:r w:rsidR="008A2FD7">
        <w:t xml:space="preserve"> det har bestemt ikke </w:t>
      </w:r>
      <w:r w:rsidR="00576E3A">
        <w:t xml:space="preserve">været </w:t>
      </w:r>
      <w:r w:rsidR="008A2FD7">
        <w:t xml:space="preserve">nede i Nuuk. Det er vigtigt at vi </w:t>
      </w:r>
      <w:r w:rsidR="004C29E4">
        <w:t>bevarer</w:t>
      </w:r>
      <w:r w:rsidR="008A2FD7">
        <w:t xml:space="preserve"> den stærke arbejdskultur og evner, ved at sikre </w:t>
      </w:r>
      <w:r w:rsidR="00576E3A">
        <w:t xml:space="preserve">og støtte </w:t>
      </w:r>
      <w:r w:rsidR="00C1171A">
        <w:t>erhvervsudvikling inde i Kangerlussuaq.</w:t>
      </w:r>
    </w:p>
    <w:p w14:paraId="2AF48ED3" w14:textId="77777777" w:rsidR="00576E3A" w:rsidRDefault="00C1171A" w:rsidP="00733D5A">
      <w:r>
        <w:br/>
      </w:r>
      <w:r w:rsidR="00716555">
        <w:t xml:space="preserve">Forandringer i landet gælder ikke kun infrastrukturen, </w:t>
      </w:r>
      <w:r w:rsidR="00576E3A">
        <w:t>2024</w:t>
      </w:r>
      <w:r w:rsidR="00716555">
        <w:t xml:space="preserve"> </w:t>
      </w:r>
      <w:r w:rsidR="00733D5A">
        <w:t>har</w:t>
      </w:r>
      <w:r w:rsidR="00576E3A">
        <w:t xml:space="preserve"> også været året med</w:t>
      </w:r>
      <w:r w:rsidR="00733D5A">
        <w:t xml:space="preserve"> mange</w:t>
      </w:r>
      <w:r w:rsidR="00576E3A">
        <w:t xml:space="preserve"> og væsentlige</w:t>
      </w:r>
      <w:r w:rsidR="00733D5A">
        <w:t xml:space="preserve"> ændringer i lovene indenfor erhvervsbranchen</w:t>
      </w:r>
      <w:r w:rsidR="00576E3A">
        <w:t xml:space="preserve">. </w:t>
      </w:r>
    </w:p>
    <w:p w14:paraId="28079A29" w14:textId="77777777" w:rsidR="00576E3A" w:rsidRDefault="00576E3A" w:rsidP="00733D5A">
      <w:r>
        <w:t>H</w:t>
      </w:r>
      <w:r w:rsidR="00733D5A">
        <w:t>er er det særligt den nye turisme</w:t>
      </w:r>
      <w:r>
        <w:t>loven</w:t>
      </w:r>
      <w:r w:rsidR="00733D5A">
        <w:t xml:space="preserve"> og fiskerilov</w:t>
      </w:r>
      <w:r>
        <w:t xml:space="preserve">en, </w:t>
      </w:r>
      <w:r w:rsidR="00733D5A">
        <w:t>som har fyldt meget</w:t>
      </w:r>
      <w:r>
        <w:t xml:space="preserve">. </w:t>
      </w:r>
    </w:p>
    <w:p w14:paraId="192F7F1D" w14:textId="77777777" w:rsidR="00576E3A" w:rsidRDefault="00576E3A" w:rsidP="00733D5A">
      <w:r>
        <w:t>S</w:t>
      </w:r>
      <w:r w:rsidR="00733D5A">
        <w:t>ærligt turismeloven har taget en stor del af vores tid.</w:t>
      </w:r>
      <w:r w:rsidR="00576F63">
        <w:t xml:space="preserve"> </w:t>
      </w:r>
      <w:r w:rsidR="00AA5BC5">
        <w:t>Et helt nyt lovområde</w:t>
      </w:r>
      <w:r w:rsidR="00576F63">
        <w:t>, bet</w:t>
      </w:r>
      <w:r>
        <w:t>ø</w:t>
      </w:r>
      <w:r w:rsidR="00576F63">
        <w:t xml:space="preserve">d at vi derfor </w:t>
      </w:r>
      <w:proofErr w:type="gramStart"/>
      <w:r w:rsidR="00576F63">
        <w:t>afholdt</w:t>
      </w:r>
      <w:r>
        <w:t>e</w:t>
      </w:r>
      <w:proofErr w:type="gramEnd"/>
      <w:r w:rsidR="00576F63">
        <w:t xml:space="preserve"> workshops i hele regionen, og gjort vores bedste for at så mange som muligt </w:t>
      </w:r>
      <w:r>
        <w:t>til at</w:t>
      </w:r>
      <w:r w:rsidR="00576F63">
        <w:t xml:space="preserve"> forstå</w:t>
      </w:r>
      <w:r>
        <w:t>,</w:t>
      </w:r>
      <w:r w:rsidR="00576F63">
        <w:t xml:space="preserve"> hvad loven ligger op til, og at </w:t>
      </w:r>
      <w:r w:rsidR="002C5258">
        <w:t xml:space="preserve">deres meninger, enten via os eller direkte fra dem selv, er kommet til kende for ministeriet for erhverv. </w:t>
      </w:r>
    </w:p>
    <w:p w14:paraId="04ADFD8E" w14:textId="77777777" w:rsidR="00576E3A" w:rsidRDefault="002C5258" w:rsidP="00733D5A">
      <w:r>
        <w:t xml:space="preserve">Der er ingen tvivl om at de 2 love begge skabte </w:t>
      </w:r>
      <w:r w:rsidR="00576E3A">
        <w:t>stor</w:t>
      </w:r>
      <w:r>
        <w:t xml:space="preserve"> debat og </w:t>
      </w:r>
      <w:r w:rsidR="008A6FFF">
        <w:t xml:space="preserve">mange følelser, og det har været vigtigt at få bragt op. Selvom valget </w:t>
      </w:r>
      <w:r w:rsidR="00576E3A">
        <w:t xml:space="preserve">i år </w:t>
      </w:r>
      <w:r w:rsidR="008A6FFF">
        <w:t>gjorde det klart</w:t>
      </w:r>
      <w:r w:rsidR="001E62C0">
        <w:t>, at lovene var upopulære og skal justeres, så har det været sundt for alle at diskutere</w:t>
      </w:r>
      <w:r w:rsidR="00275895">
        <w:t xml:space="preserve">. </w:t>
      </w:r>
    </w:p>
    <w:p w14:paraId="6A58E2D7" w14:textId="0C4AD086" w:rsidR="00DE2D56" w:rsidRDefault="00275895" w:rsidP="00733D5A">
      <w:r>
        <w:t xml:space="preserve">Ejerskabsdebatten har særligt været tung, </w:t>
      </w:r>
      <w:r w:rsidR="00576E3A">
        <w:t>ikke mindst fordi</w:t>
      </w:r>
      <w:r>
        <w:t xml:space="preserve"> det er vigtigt at </w:t>
      </w:r>
      <w:r w:rsidR="00493C98">
        <w:t>erhvervsudvikling sker til gavn for lokale, så er det vigtigt at kunne tiltrække investorer – for vi er trods</w:t>
      </w:r>
      <w:r w:rsidR="00576E3A">
        <w:t xml:space="preserve"> </w:t>
      </w:r>
      <w:r w:rsidR="00493C98">
        <w:t>alt en del at verdenssamfundet</w:t>
      </w:r>
      <w:r w:rsidR="000D501F">
        <w:t>.</w:t>
      </w:r>
      <w:r w:rsidR="00493C98">
        <w:t xml:space="preserve"> </w:t>
      </w:r>
      <w:r w:rsidR="000D501F">
        <w:t>I</w:t>
      </w:r>
      <w:r w:rsidR="00493C98">
        <w:t>nvesteringer og handel på tværs af lande er noget der styrker bånd</w:t>
      </w:r>
      <w:r w:rsidR="002C5D5F">
        <w:t xml:space="preserve">. Investorer og handel bringer også en masse viden og </w:t>
      </w:r>
      <w:proofErr w:type="spellStart"/>
      <w:r w:rsidR="002C5D5F">
        <w:t>know-how</w:t>
      </w:r>
      <w:proofErr w:type="spellEnd"/>
      <w:r w:rsidR="002C5D5F">
        <w:t>, noget som vi gerne vil se mere af, for at vores egne erhvervsfolk bliver endnu dygtigere i den globale handel.</w:t>
      </w:r>
    </w:p>
    <w:p w14:paraId="61BF19F5" w14:textId="77777777" w:rsidR="00B807CF" w:rsidRDefault="00DE2D56" w:rsidP="00241603">
      <w:r>
        <w:t xml:space="preserve">Vi taler reelt om at </w:t>
      </w:r>
      <w:r w:rsidR="00596FA6">
        <w:t>vækst</w:t>
      </w:r>
      <w:r>
        <w:t xml:space="preserve">strukturen </w:t>
      </w:r>
      <w:r w:rsidR="00596FA6">
        <w:t xml:space="preserve">i Grønland er ændret fundamentalt, men </w:t>
      </w:r>
      <w:proofErr w:type="spellStart"/>
      <w:r w:rsidR="00596FA6">
        <w:t>RAL’s</w:t>
      </w:r>
      <w:proofErr w:type="spellEnd"/>
      <w:r w:rsidR="00596FA6">
        <w:t xml:space="preserve"> nye sejl</w:t>
      </w:r>
      <w:r w:rsidR="00A309E0">
        <w:t xml:space="preserve">rute med </w:t>
      </w:r>
      <w:proofErr w:type="spellStart"/>
      <w:r w:rsidR="00A309E0">
        <w:t>Eimskip</w:t>
      </w:r>
      <w:proofErr w:type="spellEnd"/>
      <w:r w:rsidR="00A309E0">
        <w:t xml:space="preserve"> og skiftet til Aarhus havn, </w:t>
      </w:r>
      <w:r w:rsidR="00BA369C">
        <w:t>nye lufthavne, og nye love</w:t>
      </w:r>
      <w:r w:rsidR="00533C57">
        <w:t xml:space="preserve">, gør at vi skal være særligt skarpe på og </w:t>
      </w:r>
      <w:r w:rsidR="00B807CF">
        <w:t xml:space="preserve">være med til at </w:t>
      </w:r>
      <w:r w:rsidR="00533C57">
        <w:t>sikre</w:t>
      </w:r>
      <w:r w:rsidR="00B807CF">
        <w:t>,</w:t>
      </w:r>
      <w:r w:rsidR="00533C57">
        <w:t xml:space="preserve"> at vi som region tapper ind i den nye vækststruktur.</w:t>
      </w:r>
      <w:r w:rsidR="009E2999">
        <w:br/>
      </w:r>
      <w:r w:rsidR="00596FA6">
        <w:t xml:space="preserve"> </w:t>
      </w:r>
      <w:r w:rsidR="00D14B0A">
        <w:br/>
      </w:r>
      <w:r w:rsidR="00B807CF">
        <w:t>En anden stor forandring</w:t>
      </w:r>
      <w:r w:rsidR="003D1C28">
        <w:t xml:space="preserve"> ligger </w:t>
      </w:r>
      <w:r w:rsidR="00B807CF">
        <w:t xml:space="preserve">internt, </w:t>
      </w:r>
      <w:r w:rsidR="003D1C28">
        <w:t>i vores organisation,</w:t>
      </w:r>
      <w:r w:rsidR="00D14B0A">
        <w:t xml:space="preserve"> for vi </w:t>
      </w:r>
      <w:r w:rsidR="003D1C28">
        <w:t xml:space="preserve">har måtte sige </w:t>
      </w:r>
      <w:r w:rsidR="00D14B0A">
        <w:t xml:space="preserve">farvel til vores mangeårige medarbejder og direktør, Jesper Schrøder, som sammen med familien desværre valgte at flytte Danmark. Jesper har været en stor del af ACB i mange år, og derfor har vi naturligvis være spændt på </w:t>
      </w:r>
      <w:r w:rsidR="00B807CF">
        <w:t xml:space="preserve">og brugt meget tid på </w:t>
      </w:r>
      <w:r w:rsidR="00D14B0A">
        <w:t xml:space="preserve">at finde </w:t>
      </w:r>
      <w:r w:rsidR="00B807CF">
        <w:t>d</w:t>
      </w:r>
      <w:r w:rsidR="00D14B0A">
        <w:t>en ny</w:t>
      </w:r>
      <w:r w:rsidR="00B807CF">
        <w:t>e og rette</w:t>
      </w:r>
      <w:r w:rsidR="00D14B0A">
        <w:t xml:space="preserve"> direktør</w:t>
      </w:r>
      <w:r w:rsidR="00D12285">
        <w:t>. J</w:t>
      </w:r>
      <w:r w:rsidR="00D14B0A">
        <w:t>eg er</w:t>
      </w:r>
      <w:r w:rsidR="00B807CF">
        <w:t xml:space="preserve"> derfor</w:t>
      </w:r>
      <w:r w:rsidR="00D14B0A">
        <w:t xml:space="preserve"> glad for at vi har </w:t>
      </w:r>
      <w:r w:rsidR="00B807CF">
        <w:t>fundet</w:t>
      </w:r>
      <w:r w:rsidR="00D14B0A">
        <w:t xml:space="preserve"> </w:t>
      </w:r>
      <w:r w:rsidR="00D12285">
        <w:t xml:space="preserve">en kompetent efterfølger i </w:t>
      </w:r>
      <w:r w:rsidR="00D14B0A">
        <w:t>Naasu</w:t>
      </w:r>
      <w:r w:rsidR="00D12285">
        <w:t>nnguaq</w:t>
      </w:r>
      <w:r w:rsidR="00B807CF">
        <w:t xml:space="preserve"> Beck. Hun </w:t>
      </w:r>
      <w:r w:rsidR="00D14B0A">
        <w:t>kommer ind</w:t>
      </w:r>
      <w:r w:rsidR="00B807CF">
        <w:t xml:space="preserve"> i organisationen</w:t>
      </w:r>
      <w:r w:rsidR="00D14B0A">
        <w:t xml:space="preserve"> med en række erfaringer og viden indenfor politik. </w:t>
      </w:r>
      <w:r w:rsidR="00B807CF">
        <w:t>Noget som v</w:t>
      </w:r>
      <w:r w:rsidR="00D14B0A">
        <w:t>i har særligt brug for i denne tid, hvor vi har brug for politisk medvind</w:t>
      </w:r>
      <w:r w:rsidR="00B807CF">
        <w:t>. Lige nu er v</w:t>
      </w:r>
      <w:r w:rsidR="00D14B0A">
        <w:t xml:space="preserve">i trods alt den eneste region i Grønland, der ikke har eller er ved at få milliard investeringer. </w:t>
      </w:r>
    </w:p>
    <w:p w14:paraId="62DF7969" w14:textId="4DA724F9" w:rsidR="00241603" w:rsidRDefault="00D14B0A" w:rsidP="00241603">
      <w:r>
        <w:br/>
      </w:r>
      <w:r w:rsidR="00B807CF">
        <w:t>2024</w:t>
      </w:r>
      <w:r w:rsidR="009E2999">
        <w:t xml:space="preserve"> har været</w:t>
      </w:r>
      <w:r w:rsidR="00B807CF">
        <w:t xml:space="preserve"> præget af</w:t>
      </w:r>
      <w:r w:rsidR="009E2999">
        <w:t xml:space="preserve"> </w:t>
      </w:r>
      <w:r w:rsidR="00B807CF">
        <w:t>flere</w:t>
      </w:r>
      <w:r w:rsidR="009E2999">
        <w:t xml:space="preserve"> </w:t>
      </w:r>
      <w:r w:rsidR="00B807CF">
        <w:t>personale</w:t>
      </w:r>
      <w:r w:rsidR="009E2999">
        <w:t>udskiftninger</w:t>
      </w:r>
      <w:r w:rsidR="00B807CF">
        <w:t>. V</w:t>
      </w:r>
      <w:r w:rsidR="009E2999">
        <w:t>i har skiftet Innovation Manager</w:t>
      </w:r>
      <w:r w:rsidR="00487917">
        <w:t xml:space="preserve"> da Karl Kasper og familien valgte at flytte til Aalborg for at studere</w:t>
      </w:r>
      <w:r w:rsidR="00F12A5B">
        <w:t xml:space="preserve">. Ind fik vi i stedet for Ivalu, som har </w:t>
      </w:r>
      <w:r w:rsidR="000C68A8">
        <w:t>været med til at løfte hendes område. Vores destination manager Tupaarnaq valgte også at stoppe for at flytte til Sydgrønland</w:t>
      </w:r>
      <w:r w:rsidR="00B807CF">
        <w:t>, til</w:t>
      </w:r>
      <w:r w:rsidR="000C68A8">
        <w:t xml:space="preserve"> sin </w:t>
      </w:r>
      <w:r w:rsidR="00B807CF">
        <w:t>familie</w:t>
      </w:r>
      <w:r w:rsidR="000C68A8">
        <w:t xml:space="preserve">, og ind fik vi Taatsi, som </w:t>
      </w:r>
      <w:r w:rsidR="00266CA6">
        <w:t>med stor passion også har været med til at afslutte marketingsstrategien indenfor Destination Arctic Circle, som han eksekvere</w:t>
      </w:r>
      <w:r w:rsidR="00B807CF">
        <w:t>r</w:t>
      </w:r>
      <w:r w:rsidR="00266CA6">
        <w:t xml:space="preserve"> på i år.</w:t>
      </w:r>
      <w:r w:rsidR="00C6204C">
        <w:t xml:space="preserve"> Vores Marketing Manager gik på barsel nogenlunde på samme tid som vores praktikant Micha blev færdig, og derfor blev det naturligt at han tog</w:t>
      </w:r>
      <w:r w:rsidR="00855F1E">
        <w:t xml:space="preserve"> </w:t>
      </w:r>
      <w:r w:rsidR="00855F1E">
        <w:lastRenderedPageBreak/>
        <w:t>barselsvikariatet.</w:t>
      </w:r>
      <w:r w:rsidR="00CF7305">
        <w:br/>
      </w:r>
      <w:r w:rsidR="00855F1E">
        <w:t xml:space="preserve">Det mange udskiftninger er tungt for vores lille organisation, og vi har derfor ikke kunne følge </w:t>
      </w:r>
      <w:r w:rsidR="00940940">
        <w:t>mange af vores projekter til dørs i år, men vi har fået sikret at de større opgaver, og de nye love har været fulgt tæt</w:t>
      </w:r>
      <w:r w:rsidR="00EC211F">
        <w:t xml:space="preserve">. ACB har </w:t>
      </w:r>
      <w:r w:rsidR="007F11EA">
        <w:t>kæmpet godt, haft en klar stemme i debatten og til møderne med politikerne, og vi kan som medlemmer derfor være glade for at</w:t>
      </w:r>
      <w:r w:rsidR="00241603">
        <w:t xml:space="preserve"> ACB, den førende regionale erhvervsråd.</w:t>
      </w:r>
      <w:r w:rsidR="00CF7305">
        <w:tab/>
      </w:r>
    </w:p>
    <w:p w14:paraId="1DD4CEB2" w14:textId="2B4819A8" w:rsidR="00FD5207" w:rsidRPr="00C92C5A" w:rsidRDefault="004A5248" w:rsidP="00FD5207">
      <w:r>
        <w:t xml:space="preserve">Vores indsats overfor Maniitsoq med </w:t>
      </w:r>
      <w:proofErr w:type="spellStart"/>
      <w:r>
        <w:t>generationsskift</w:t>
      </w:r>
      <w:proofErr w:type="spellEnd"/>
      <w:r>
        <w:t xml:space="preserve"> og øget investeringer</w:t>
      </w:r>
      <w:r w:rsidR="000C4D14">
        <w:t xml:space="preserve"> ses tydeligere nu, det skyldes særligt</w:t>
      </w:r>
      <w:r w:rsidR="0089519C">
        <w:t>,</w:t>
      </w:r>
      <w:r w:rsidR="000C4D14">
        <w:t xml:space="preserve"> at vi har s</w:t>
      </w:r>
      <w:r w:rsidR="00FD5207">
        <w:t xml:space="preserve">tyrket samarbejde med </w:t>
      </w:r>
      <w:proofErr w:type="spellStart"/>
      <w:r w:rsidR="00FD5207">
        <w:t>Vestnorden</w:t>
      </w:r>
      <w:proofErr w:type="spellEnd"/>
      <w:r w:rsidR="00FD5207">
        <w:t xml:space="preserve"> Fonden</w:t>
      </w:r>
      <w:r w:rsidR="006B07E7">
        <w:t xml:space="preserve"> </w:t>
      </w:r>
      <w:r w:rsidR="0089519C">
        <w:t xml:space="preserve">og Nalik. </w:t>
      </w:r>
      <w:proofErr w:type="spellStart"/>
      <w:r w:rsidR="000F5DCE">
        <w:t>Vestnorden</w:t>
      </w:r>
      <w:proofErr w:type="spellEnd"/>
      <w:r w:rsidR="000F5DCE">
        <w:t xml:space="preserve"> Fonden har de seneste 2 år haft mange udlån til Maniitsoq, og udgør næsten ¼ af deres udlån i Grønland. Vi har </w:t>
      </w:r>
      <w:r w:rsidR="00FB6BF0">
        <w:t xml:space="preserve">også </w:t>
      </w:r>
      <w:r w:rsidR="00E80591">
        <w:t>haft Nalik med på vores b</w:t>
      </w:r>
      <w:r w:rsidR="006B07E7" w:rsidRPr="00C92C5A">
        <w:t>yg</w:t>
      </w:r>
      <w:r w:rsidR="006B07E7">
        <w:t>detur</w:t>
      </w:r>
      <w:r w:rsidR="00B807CF">
        <w:t>e</w:t>
      </w:r>
      <w:r w:rsidR="006B07E7">
        <w:t xml:space="preserve"> </w:t>
      </w:r>
      <w:r w:rsidR="00E80591">
        <w:t xml:space="preserve">nede i Maniitsoq området, og har haft </w:t>
      </w:r>
      <w:proofErr w:type="spellStart"/>
      <w:r w:rsidR="00E80591">
        <w:t>Nalik’s</w:t>
      </w:r>
      <w:proofErr w:type="spellEnd"/>
      <w:r w:rsidR="00E80591">
        <w:t xml:space="preserve"> direktør på rundt i Maniitsoq samt afholdt </w:t>
      </w:r>
      <w:r w:rsidR="007A4BA8">
        <w:t xml:space="preserve">events for lokale. Det er en indsats vi har haft i 3 års tid nu, og det er tydeligt at se i Maniitsoq, hvor byen </w:t>
      </w:r>
      <w:r w:rsidR="00D5552C">
        <w:t xml:space="preserve">har fået en frisk pust af flere nye virksomheder, med nye ansigter, vilje og tro på byen. </w:t>
      </w:r>
    </w:p>
    <w:p w14:paraId="080A4C3F" w14:textId="00F132C8" w:rsidR="00FD5207" w:rsidRPr="00C92C5A" w:rsidRDefault="00CE6DC6" w:rsidP="00FD5207">
      <w:r>
        <w:t>Vi rundede også derfor hele 85 iværksætter</w:t>
      </w:r>
      <w:r w:rsidR="007A70E6">
        <w:t xml:space="preserve"> rådgivninger, vores højeste nogensinde udenfor Corona hjælpepakke perioden.</w:t>
      </w:r>
      <w:r w:rsidR="00D37A68">
        <w:t xml:space="preserve"> ACB er klart de bedste i Grønland til at yde iværksætter rådgivning</w:t>
      </w:r>
      <w:r w:rsidR="00B807CF">
        <w:t>. Det</w:t>
      </w:r>
      <w:r w:rsidR="00D37A68">
        <w:t xml:space="preserve"> gør </w:t>
      </w:r>
      <w:r w:rsidR="00B807CF">
        <w:t>vi</w:t>
      </w:r>
      <w:r w:rsidR="00D37A68">
        <w:t xml:space="preserve"> struktureret, i øjenhøjde og </w:t>
      </w:r>
      <w:r w:rsidR="00E602FD">
        <w:t xml:space="preserve">ved at understøtte iværksætteri. </w:t>
      </w:r>
      <w:r w:rsidR="00B807CF">
        <w:t>Vi kan vist roligt sige at</w:t>
      </w:r>
      <w:r w:rsidR="00E602FD">
        <w:t xml:space="preserve"> Sisimiut </w:t>
      </w:r>
      <w:proofErr w:type="gramStart"/>
      <w:r w:rsidR="00E602FD">
        <w:t>har altid</w:t>
      </w:r>
      <w:proofErr w:type="gramEnd"/>
      <w:r w:rsidR="00E602FD">
        <w:t xml:space="preserve"> haft e</w:t>
      </w:r>
      <w:r w:rsidR="00B807CF">
        <w:t>n</w:t>
      </w:r>
      <w:r w:rsidR="00E602FD">
        <w:t xml:space="preserve"> god iværksætter</w:t>
      </w:r>
      <w:r w:rsidR="00B807CF">
        <w:t>ånd</w:t>
      </w:r>
      <w:r w:rsidR="00E602FD">
        <w:t xml:space="preserve">, og derfor </w:t>
      </w:r>
      <w:r w:rsidR="006054E9">
        <w:t>gik årets iværksætte</w:t>
      </w:r>
      <w:r w:rsidR="00742608">
        <w:t>r</w:t>
      </w:r>
      <w:r w:rsidR="006054E9">
        <w:t xml:space="preserve"> pris </w:t>
      </w:r>
      <w:r w:rsidR="00FB71B1">
        <w:t>(</w:t>
      </w:r>
      <w:r w:rsidR="00AF3FE3">
        <w:t xml:space="preserve">for </w:t>
      </w:r>
      <w:r w:rsidR="006054E9">
        <w:t>3 gang i træk under Future Greenland</w:t>
      </w:r>
      <w:r w:rsidR="00FB71B1">
        <w:t>)</w:t>
      </w:r>
      <w:r w:rsidR="006054E9">
        <w:t xml:space="preserve"> igen til Sisimiut, </w:t>
      </w:r>
      <w:r w:rsidR="00742608">
        <w:t>til</w:t>
      </w:r>
      <w:r w:rsidR="00AF3FE3">
        <w:t xml:space="preserve"> vores bestyrelsesmedlem Ulloriaq</w:t>
      </w:r>
      <w:r w:rsidR="00FB71B1">
        <w:t>,</w:t>
      </w:r>
      <w:r w:rsidR="00AF3FE3">
        <w:t xml:space="preserve"> som modtager af den flotte pris.</w:t>
      </w:r>
    </w:p>
    <w:p w14:paraId="3DC82AB9" w14:textId="7C145F1C" w:rsidR="007E6F6D" w:rsidRDefault="0069225F" w:rsidP="00241603">
      <w:r w:rsidRPr="0069225F">
        <w:t>2024 blev også året,</w:t>
      </w:r>
      <w:r>
        <w:t xml:space="preserve"> hvor vi sagde tak og farvel til Fablab</w:t>
      </w:r>
      <w:r w:rsidR="00C90A5F">
        <w:t xml:space="preserve">. </w:t>
      </w:r>
      <w:r w:rsidR="00C90A5F" w:rsidRPr="00C90A5F">
        <w:t>Fablab blev til</w:t>
      </w:r>
      <w:r w:rsidR="00742608">
        <w:t>,</w:t>
      </w:r>
      <w:r w:rsidR="00C90A5F" w:rsidRPr="00C90A5F">
        <w:t xml:space="preserve"> takket v</w:t>
      </w:r>
      <w:r w:rsidR="00C90A5F">
        <w:t xml:space="preserve">ære støtte fra folketingsmedlem </w:t>
      </w:r>
      <w:proofErr w:type="spellStart"/>
      <w:r w:rsidR="00C90A5F">
        <w:t>Aaja</w:t>
      </w:r>
      <w:proofErr w:type="spellEnd"/>
      <w:r w:rsidR="00C90A5F">
        <w:t xml:space="preserve"> Chemnitz</w:t>
      </w:r>
      <w:r w:rsidR="00D6165C">
        <w:t xml:space="preserve">. Vi modtog støtte i 4 år, og da dette udløb, så valgte vi at </w:t>
      </w:r>
      <w:proofErr w:type="spellStart"/>
      <w:r w:rsidR="00D6165C">
        <w:t>donore</w:t>
      </w:r>
      <w:proofErr w:type="spellEnd"/>
      <w:r w:rsidR="00D6165C">
        <w:t xml:space="preserve"> </w:t>
      </w:r>
      <w:r w:rsidR="00742608">
        <w:t>det</w:t>
      </w:r>
      <w:r w:rsidR="00D6165C">
        <w:t xml:space="preserve"> til den kommende campus, </w:t>
      </w:r>
      <w:proofErr w:type="spellStart"/>
      <w:r w:rsidR="00D6165C">
        <w:t>Ilinniarfeqarfik</w:t>
      </w:r>
      <w:proofErr w:type="spellEnd"/>
      <w:r w:rsidR="00D6165C">
        <w:t xml:space="preserve">, som er fælles campus for DTU, KTI og MSK. </w:t>
      </w:r>
      <w:r w:rsidR="009E0FB2">
        <w:t xml:space="preserve">Vores donation er for at sikre at unge har bedre muligheder under studiet, men </w:t>
      </w:r>
      <w:r w:rsidR="00742608">
        <w:t xml:space="preserve">også </w:t>
      </w:r>
      <w:r w:rsidR="009E0FB2">
        <w:t xml:space="preserve">at stedet vil blive åbnet for almene borgere igen. Fablab har givet </w:t>
      </w:r>
      <w:r w:rsidR="006200A7">
        <w:t>lokale et nyt sted at være kreativ</w:t>
      </w:r>
      <w:r w:rsidR="00742608">
        <w:t>e</w:t>
      </w:r>
      <w:r w:rsidR="006200A7">
        <w:t xml:space="preserve">, og det har været fantastisk at se, særligt de helt unge – folde sig ud, og lave ting selv. </w:t>
      </w:r>
      <w:r w:rsidR="00855A00">
        <w:t xml:space="preserve">Vi er sikre på at </w:t>
      </w:r>
      <w:r w:rsidR="00742608">
        <w:t xml:space="preserve">når </w:t>
      </w:r>
      <w:r w:rsidR="00855A00">
        <w:t xml:space="preserve">Campus </w:t>
      </w:r>
      <w:proofErr w:type="spellStart"/>
      <w:r w:rsidR="00855A00">
        <w:t>Ilinniarfeqarfik</w:t>
      </w:r>
      <w:proofErr w:type="spellEnd"/>
      <w:r w:rsidR="00855A00">
        <w:t xml:space="preserve"> er i gang, at fablab vil spille en særlig rolle i at forbinde studerende fra de forskellige uddannelser, skabe relationer og </w:t>
      </w:r>
      <w:r w:rsidR="009C0714">
        <w:t>udvikle kreativiteten.</w:t>
      </w:r>
      <w:r w:rsidR="007E6F6D">
        <w:br/>
        <w:t xml:space="preserve">Overdragelsen skete </w:t>
      </w:r>
      <w:r w:rsidR="00742608">
        <w:t>ved</w:t>
      </w:r>
      <w:r w:rsidR="007E6F6D">
        <w:t xml:space="preserve"> </w:t>
      </w:r>
      <w:r w:rsidR="004B1735">
        <w:t xml:space="preserve">DTU </w:t>
      </w:r>
      <w:r w:rsidR="0061150F">
        <w:t>25-års</w:t>
      </w:r>
      <w:r w:rsidR="007E6F6D">
        <w:t xml:space="preserve"> jubilæu</w:t>
      </w:r>
      <w:r w:rsidR="004B1735">
        <w:t>m i Grønland</w:t>
      </w:r>
      <w:r w:rsidR="00AD4D15">
        <w:t xml:space="preserve">, hvor vi også fik muligheden at holde oplæg overfor en stor del af ledelsen hos DTU, sammen med kommunen. </w:t>
      </w:r>
    </w:p>
    <w:p w14:paraId="616A7827" w14:textId="77777777" w:rsidR="00742608" w:rsidRDefault="005375FD" w:rsidP="00AD4D15">
      <w:r w:rsidRPr="005375FD">
        <w:t>Senere på</w:t>
      </w:r>
      <w:r>
        <w:t xml:space="preserve"> året var vi </w:t>
      </w:r>
      <w:r w:rsidR="00742608">
        <w:t>på</w:t>
      </w:r>
      <w:r>
        <w:t xml:space="preserve"> Island, for at deltage og holde oplæg til </w:t>
      </w:r>
      <w:r w:rsidR="00AD4D15" w:rsidRPr="005375FD">
        <w:t xml:space="preserve">Arctic Circle Assembly </w:t>
      </w:r>
      <w:r>
        <w:t xml:space="preserve">sammen med </w:t>
      </w:r>
      <w:r w:rsidR="00AD4D15" w:rsidRPr="005375FD">
        <w:t>DTU, V</w:t>
      </w:r>
      <w:r>
        <w:t>isit Greenland</w:t>
      </w:r>
      <w:r w:rsidR="00AD4D15" w:rsidRPr="005375FD">
        <w:t xml:space="preserve"> og Q</w:t>
      </w:r>
      <w:r>
        <w:t xml:space="preserve">eqqata </w:t>
      </w:r>
      <w:r w:rsidR="00AD4D15" w:rsidRPr="005375FD">
        <w:t>K</w:t>
      </w:r>
      <w:r>
        <w:t>ommunia</w:t>
      </w:r>
      <w:r w:rsidR="00742608">
        <w:t>. O</w:t>
      </w:r>
      <w:r w:rsidR="00273FED">
        <w:t>plægget var om Arctic Circle Road.</w:t>
      </w:r>
      <w:r w:rsidR="00273FED">
        <w:br/>
        <w:t xml:space="preserve">Vi </w:t>
      </w:r>
      <w:r w:rsidR="00742608">
        <w:t>holdt</w:t>
      </w:r>
      <w:r w:rsidR="00273FED">
        <w:t xml:space="preserve"> yderligere et oplæg til </w:t>
      </w:r>
      <w:r w:rsidR="00AD4D15" w:rsidRPr="005375FD">
        <w:t>A</w:t>
      </w:r>
      <w:r w:rsidR="00CF3337">
        <w:t xml:space="preserve">rctic </w:t>
      </w:r>
      <w:r w:rsidR="00AD4D15" w:rsidRPr="005375FD">
        <w:t>C</w:t>
      </w:r>
      <w:r w:rsidR="00CF3337">
        <w:t xml:space="preserve">ircle </w:t>
      </w:r>
      <w:r w:rsidR="00AD4D15" w:rsidRPr="005375FD">
        <w:t>A</w:t>
      </w:r>
      <w:r w:rsidR="00CF3337">
        <w:t xml:space="preserve">ssembly </w:t>
      </w:r>
      <w:r w:rsidR="00AD4D15" w:rsidRPr="005375FD">
        <w:t xml:space="preserve">Business </w:t>
      </w:r>
      <w:r w:rsidR="00CF3337">
        <w:t xml:space="preserve">sammen </w:t>
      </w:r>
      <w:r w:rsidR="00AD4D15" w:rsidRPr="005375FD">
        <w:t>med V</w:t>
      </w:r>
      <w:r w:rsidR="00CF3337">
        <w:t>isit Greenland</w:t>
      </w:r>
      <w:r w:rsidR="00AD4D15" w:rsidRPr="005375FD">
        <w:t xml:space="preserve">, </w:t>
      </w:r>
      <w:proofErr w:type="spellStart"/>
      <w:r w:rsidR="00AD4D15" w:rsidRPr="005375FD">
        <w:t>Q</w:t>
      </w:r>
      <w:r w:rsidR="00CF3337">
        <w:t>eqertalik</w:t>
      </w:r>
      <w:proofErr w:type="spellEnd"/>
      <w:r w:rsidR="00CF3337">
        <w:t xml:space="preserve"> </w:t>
      </w:r>
      <w:r w:rsidR="00AD4D15" w:rsidRPr="005375FD">
        <w:t>B</w:t>
      </w:r>
      <w:r w:rsidR="00CF3337">
        <w:t xml:space="preserve">usiness </w:t>
      </w:r>
      <w:proofErr w:type="spellStart"/>
      <w:r w:rsidR="00AD4D15" w:rsidRPr="005375FD">
        <w:t>C</w:t>
      </w:r>
      <w:r w:rsidR="00CF3337">
        <w:t>ounsil</w:t>
      </w:r>
      <w:proofErr w:type="spellEnd"/>
      <w:r w:rsidR="00AD4D15" w:rsidRPr="005375FD">
        <w:t xml:space="preserve"> og I</w:t>
      </w:r>
      <w:r w:rsidR="00CF3337">
        <w:t xml:space="preserve">nnovation </w:t>
      </w:r>
      <w:proofErr w:type="spellStart"/>
      <w:r w:rsidR="00AD4D15" w:rsidRPr="005375FD">
        <w:t>S</w:t>
      </w:r>
      <w:r w:rsidR="00CF3337">
        <w:t>outhgreenland</w:t>
      </w:r>
      <w:proofErr w:type="spellEnd"/>
      <w:r w:rsidR="00C741EE">
        <w:t xml:space="preserve">, hvor oplægget handlede om at sprede turismen ud over hele Grønland, og ikke kun ved de nye lufthavne. </w:t>
      </w:r>
      <w:r w:rsidR="00C741EE">
        <w:br/>
        <w:t xml:space="preserve">Det var </w:t>
      </w:r>
      <w:proofErr w:type="spellStart"/>
      <w:r w:rsidR="00C741EE">
        <w:t>ACB’s</w:t>
      </w:r>
      <w:proofErr w:type="spellEnd"/>
      <w:r w:rsidR="00C741EE">
        <w:t xml:space="preserve"> første oplæg til Arctic Circle Assembly, som er den største arktiske </w:t>
      </w:r>
      <w:r w:rsidR="00F740F7">
        <w:t xml:space="preserve">netværksevent, og særlig oplægget om Arctic Circle Road vakte interesse og fuldt hus til oplægget. </w:t>
      </w:r>
    </w:p>
    <w:p w14:paraId="18B7A7C4" w14:textId="49C68F0B" w:rsidR="00AD4D15" w:rsidRPr="005375FD" w:rsidRDefault="00742608" w:rsidP="00AD4D15">
      <w:r>
        <w:t>En sidebemærkning, er også at det var her vi stødte på Naasunnguaq Beck første gang.</w:t>
      </w:r>
    </w:p>
    <w:p w14:paraId="71DF25BD" w14:textId="4C90643B" w:rsidR="00AD4D15" w:rsidRDefault="00BB54CE" w:rsidP="00241603">
      <w:r>
        <w:t xml:space="preserve">Vi fik som altid også afholdt vores webinarer om hhv. forskning ved Kangerlussuaq og om Arctic Circle Trail, som led i vores markedsføring af siderne scienceservice.gl og arcticcircletrail.gl, den sidstnævnte </w:t>
      </w:r>
      <w:r w:rsidR="00AE23AF">
        <w:t xml:space="preserve">nåede </w:t>
      </w:r>
      <w:r w:rsidR="00062AD2">
        <w:t>mere end 100.000 sidebesøg i 2024, hvilket understrege</w:t>
      </w:r>
      <w:r w:rsidR="00FC5447">
        <w:t>r</w:t>
      </w:r>
      <w:r w:rsidR="00062AD2">
        <w:t xml:space="preserve"> ACT’s kendskab o</w:t>
      </w:r>
      <w:r w:rsidR="00FC5447">
        <w:t>g vigtighed for regionen.</w:t>
      </w:r>
    </w:p>
    <w:p w14:paraId="49DC39A3" w14:textId="28CBE49C" w:rsidR="00533B71" w:rsidRPr="00B57EC3" w:rsidRDefault="00533B71" w:rsidP="00533B71">
      <w:r>
        <w:t xml:space="preserve">Turismens vigtighed for Grønland og vores region er kun stigende, og derfor har vi også haft stort fokus på at sikre en ny marketing strategi for Destination Arctic Circle – som vi fik lavet i samarbejde med Group </w:t>
      </w:r>
      <w:proofErr w:type="spellStart"/>
      <w:r>
        <w:t>Nao</w:t>
      </w:r>
      <w:proofErr w:type="spellEnd"/>
      <w:r w:rsidR="009547D9">
        <w:t xml:space="preserve">. </w:t>
      </w:r>
      <w:r w:rsidR="003A1613">
        <w:t xml:space="preserve">Vi fik fremlagt strategien, og </w:t>
      </w:r>
      <w:proofErr w:type="spellStart"/>
      <w:r w:rsidR="003A1613">
        <w:t>Taatsi’s</w:t>
      </w:r>
      <w:proofErr w:type="spellEnd"/>
      <w:r w:rsidR="003A1613">
        <w:t xml:space="preserve"> største opgave i år, er at eksekvere strategien. </w:t>
      </w:r>
      <w:r w:rsidR="00E36A8D">
        <w:t xml:space="preserve">Hvis vores strategi er succesfuld, så skulle vi gerne se flere lokale virksomheder </w:t>
      </w:r>
      <w:r w:rsidR="00742608">
        <w:t>f</w:t>
      </w:r>
      <w:r w:rsidR="00E36A8D">
        <w:t xml:space="preserve">å gavn af </w:t>
      </w:r>
      <w:r w:rsidR="003C40CA">
        <w:t>en øget turisme</w:t>
      </w:r>
      <w:r w:rsidR="00E36A8D">
        <w:t>, og i sidste ende øge livskvaliteten bland</w:t>
      </w:r>
      <w:r w:rsidR="00742608">
        <w:t>t</w:t>
      </w:r>
      <w:r w:rsidR="00E36A8D">
        <w:t xml:space="preserve"> lokale </w:t>
      </w:r>
      <w:r w:rsidR="007C7B36">
        <w:t>samt en styrket økonomi.</w:t>
      </w:r>
    </w:p>
    <w:p w14:paraId="18DC0B01" w14:textId="4D8E7018" w:rsidR="005F6BFA" w:rsidRDefault="003C40CA">
      <w:r>
        <w:lastRenderedPageBreak/>
        <w:t xml:space="preserve">Derfor er vi også glade for at folketinget via </w:t>
      </w:r>
      <w:proofErr w:type="spellStart"/>
      <w:r>
        <w:t>Aaja</w:t>
      </w:r>
      <w:proofErr w:type="spellEnd"/>
      <w:r>
        <w:t xml:space="preserve"> Chemnitz, og selvstyret via Nauja har sikret </w:t>
      </w:r>
      <w:r w:rsidR="007F59B4">
        <w:t>en m</w:t>
      </w:r>
      <w:r w:rsidR="005F6BFA">
        <w:t>ikroinfrastruktur pulje</w:t>
      </w:r>
      <w:r w:rsidR="007F59B4">
        <w:t xml:space="preserve">, til at udvikle turismen. En pulje vi har været med til at efterspørge før i tiden, og som nu er realiseret. Dette har udmøntet sig i at vi har en </w:t>
      </w:r>
      <w:r w:rsidR="00B3156D">
        <w:t>ny</w:t>
      </w:r>
      <w:r w:rsidR="00742608">
        <w:t xml:space="preserve"> bro i</w:t>
      </w:r>
      <w:r w:rsidR="00B3156D">
        <w:t xml:space="preserve"> </w:t>
      </w:r>
      <w:proofErr w:type="spellStart"/>
      <w:r w:rsidR="007F59B4">
        <w:t>Itinneq</w:t>
      </w:r>
      <w:proofErr w:type="spellEnd"/>
      <w:r w:rsidR="00B3156D">
        <w:t xml:space="preserve">, som er sikret mod </w:t>
      </w:r>
      <w:r w:rsidR="00F44284">
        <w:t>den øgede nedbør</w:t>
      </w:r>
      <w:r w:rsidR="00742608">
        <w:t xml:space="preserve"> og klimaforandringer,</w:t>
      </w:r>
      <w:r w:rsidR="00F44284">
        <w:t xml:space="preserve"> </w:t>
      </w:r>
      <w:r w:rsidR="00742608">
        <w:t xml:space="preserve">som </w:t>
      </w:r>
      <w:r w:rsidR="00F44284">
        <w:t xml:space="preserve">vi </w:t>
      </w:r>
      <w:r w:rsidR="00742608">
        <w:t>mærker i hele landet</w:t>
      </w:r>
      <w:r w:rsidR="00F44284">
        <w:t xml:space="preserve">. Mange nyder også godt af den nye rute rundt om </w:t>
      </w:r>
      <w:proofErr w:type="spellStart"/>
      <w:r w:rsidR="00742608">
        <w:t>U</w:t>
      </w:r>
      <w:r w:rsidR="00F44284">
        <w:t>lkebugten</w:t>
      </w:r>
      <w:proofErr w:type="spellEnd"/>
      <w:r w:rsidR="00F44284">
        <w:t xml:space="preserve">. </w:t>
      </w:r>
      <w:r w:rsidR="00F44284">
        <w:br/>
        <w:t>Begge projekter gavner lokale</w:t>
      </w:r>
      <w:r w:rsidR="00742608">
        <w:t>,</w:t>
      </w:r>
      <w:r w:rsidR="00F44284">
        <w:t xml:space="preserve"> og turismen</w:t>
      </w:r>
      <w:r w:rsidR="00742608">
        <w:t>, hvilket</w:t>
      </w:r>
      <w:r w:rsidR="003F513D">
        <w:t xml:space="preserve"> ACB har ansøgt midler til via puljen. </w:t>
      </w:r>
    </w:p>
    <w:p w14:paraId="37181E31" w14:textId="7B36FF4B" w:rsidR="007E6F6D" w:rsidRDefault="00F8216E">
      <w:r>
        <w:t>Der kom også en ny pulje fra selvstyret i år, en selvforsyningspulje</w:t>
      </w:r>
      <w:r w:rsidR="00FA5FF7">
        <w:t>, som vi skulle sætte os ind i</w:t>
      </w:r>
      <w:r w:rsidR="00523462">
        <w:t>. Erhver</w:t>
      </w:r>
      <w:r w:rsidR="004A02F0">
        <w:t xml:space="preserve">vsfremmepuljen som vi varetager på vegne af Selvstyret, </w:t>
      </w:r>
      <w:r w:rsidR="00F20C3C">
        <w:t>der modtog 12</w:t>
      </w:r>
      <w:r w:rsidR="00742608">
        <w:t xml:space="preserve"> erhverv,</w:t>
      </w:r>
      <w:r w:rsidR="00F20C3C">
        <w:t xml:space="preserve"> projekt støtte</w:t>
      </w:r>
      <w:r w:rsidR="005234D6">
        <w:t>, og 27 modtog klippekort s</w:t>
      </w:r>
      <w:r w:rsidR="000B2B26">
        <w:t>tø</w:t>
      </w:r>
      <w:r w:rsidR="005234D6">
        <w:t xml:space="preserve">tte, </w:t>
      </w:r>
      <w:r w:rsidR="000B2B26">
        <w:t xml:space="preserve">samlet set uddelte vi ca. </w:t>
      </w:r>
      <w:r w:rsidR="00A838F9">
        <w:t xml:space="preserve">1.1millioner ud. </w:t>
      </w:r>
      <w:r w:rsidR="00A838F9">
        <w:br/>
        <w:t xml:space="preserve">Vores håndtering af puljen, har vist sig at være </w:t>
      </w:r>
      <w:r w:rsidR="00620C72">
        <w:t>effektivt, og ACB blev derfor også bedt om at gennemgå vores process</w:t>
      </w:r>
      <w:r w:rsidR="00C44D8C">
        <w:t xml:space="preserve">er til Nalik. Det er også en af grundene til at vi gik fra en </w:t>
      </w:r>
      <w:r w:rsidR="00742608">
        <w:t>testperiode</w:t>
      </w:r>
      <w:r w:rsidR="00C44D8C">
        <w:t>, til at have en fast kontrakt nu.</w:t>
      </w:r>
    </w:p>
    <w:p w14:paraId="342F51BE" w14:textId="3AE167C8" w:rsidR="00DC43DE" w:rsidRPr="00DC43DE" w:rsidRDefault="00DC43DE">
      <w:r w:rsidRPr="00DC43DE">
        <w:t>ACB forslog</w:t>
      </w:r>
      <w:r w:rsidR="00742608">
        <w:t>,</w:t>
      </w:r>
      <w:r w:rsidRPr="00DC43DE">
        <w:t xml:space="preserve"> via </w:t>
      </w:r>
      <w:proofErr w:type="spellStart"/>
      <w:r w:rsidRPr="00DC43DE">
        <w:t>Nalik’s</w:t>
      </w:r>
      <w:proofErr w:type="spellEnd"/>
      <w:r w:rsidRPr="00DC43DE">
        <w:t xml:space="preserve"> </w:t>
      </w:r>
      <w:proofErr w:type="spellStart"/>
      <w:r w:rsidRPr="00DC43DE">
        <w:t>advisory</w:t>
      </w:r>
      <w:proofErr w:type="spellEnd"/>
      <w:r w:rsidRPr="00DC43DE">
        <w:t xml:space="preserve"> board</w:t>
      </w:r>
      <w:r w:rsidR="00742608">
        <w:t>,</w:t>
      </w:r>
      <w:r w:rsidRPr="00DC43DE">
        <w:t xml:space="preserve"> at de</w:t>
      </w:r>
      <w:r>
        <w:t>r sk</w:t>
      </w:r>
      <w:r w:rsidR="00DF68AF">
        <w:t>al</w:t>
      </w:r>
      <w:r>
        <w:t xml:space="preserve"> lave</w:t>
      </w:r>
      <w:r w:rsidR="00DF68AF">
        <w:t>s</w:t>
      </w:r>
      <w:r>
        <w:t xml:space="preserve"> produktionshaller eller containere, og vi lavede lidt fodarbejde til det, som nu har møntet sig ud i at Selvstyret har sat nogle millioner af de næste 3 år, til at sikre at der kommer nogle produktionshaller.</w:t>
      </w:r>
    </w:p>
    <w:p w14:paraId="3FBD60F1" w14:textId="4150CE03" w:rsidR="000623F9" w:rsidRDefault="00DA27FA">
      <w:r>
        <w:t>Sidst</w:t>
      </w:r>
      <w:r w:rsidR="00DF68AF">
        <w:t>,</w:t>
      </w:r>
      <w:r>
        <w:t xml:space="preserve"> men ikke mindst så, blev </w:t>
      </w:r>
      <w:r w:rsidR="00DC5F02">
        <w:t xml:space="preserve">10 års strategi udkastet med USAID </w:t>
      </w:r>
      <w:r>
        <w:t xml:space="preserve">endelig </w:t>
      </w:r>
      <w:r w:rsidR="00DC5F02">
        <w:t xml:space="preserve">færdig og oversat, </w:t>
      </w:r>
      <w:r w:rsidR="00F65C15">
        <w:t xml:space="preserve">men vi har ville vente til den nye direktør </w:t>
      </w:r>
      <w:r w:rsidR="00DF68AF">
        <w:t xml:space="preserve">tiltrådte, </w:t>
      </w:r>
      <w:r w:rsidR="00F65C15">
        <w:t xml:space="preserve">før vi </w:t>
      </w:r>
      <w:r w:rsidR="00DF68AF">
        <w:t>færdiggør</w:t>
      </w:r>
      <w:r w:rsidR="00F65C15">
        <w:t xml:space="preserve"> den</w:t>
      </w:r>
      <w:r>
        <w:t xml:space="preserve">. Det har været vigtigt for os, at </w:t>
      </w:r>
      <w:r w:rsidR="00F65C15">
        <w:t>Naasu</w:t>
      </w:r>
      <w:r>
        <w:t>nnguaq</w:t>
      </w:r>
      <w:r w:rsidR="00F65C15">
        <w:t xml:space="preserve"> også </w:t>
      </w:r>
      <w:r>
        <w:t>har haft</w:t>
      </w:r>
      <w:r w:rsidR="00DF68AF">
        <w:t xml:space="preserve"> mulighed for at komme</w:t>
      </w:r>
      <w:r>
        <w:t xml:space="preserve"> input og kan se sig selv i den strategi, hun skal stå i spidsen for at gennemføre.</w:t>
      </w:r>
    </w:p>
    <w:p w14:paraId="55957198" w14:textId="77777777" w:rsidR="00DF68AF" w:rsidRDefault="00A10C41">
      <w:r>
        <w:t>2024 har været forandringens år, ikke kun for ACB men for</w:t>
      </w:r>
      <w:r w:rsidR="00DF68AF">
        <w:t xml:space="preserve"> hele</w:t>
      </w:r>
      <w:r>
        <w:t xml:space="preserve"> Grønland. De mange ændringer har taget meget af tiden </w:t>
      </w:r>
      <w:r w:rsidR="00DF68AF">
        <w:t>hos</w:t>
      </w:r>
      <w:r>
        <w:t xml:space="preserve"> ACB, og vi har derfor ikke fået udført så mange</w:t>
      </w:r>
      <w:r w:rsidR="00DF68AF">
        <w:t xml:space="preserve"> konkrete</w:t>
      </w:r>
      <w:r>
        <w:t xml:space="preserve"> projekter som vi plejer, hvilket også skyldes den store udskiftning i personalet. Men jeg synes vi kan være stolte over de resultater vi har nået, og at vi er en velrespekteret organisation, der har </w:t>
      </w:r>
      <w:r w:rsidR="000F0F82">
        <w:t xml:space="preserve">haft klare budskaber gennem disse forandringer. </w:t>
      </w:r>
    </w:p>
    <w:p w14:paraId="455680B9" w14:textId="77777777" w:rsidR="00DF68AF" w:rsidRDefault="000F0F82">
      <w:r>
        <w:t>Jeg håber at I medlemmer har været tilfredse, og at I fortsat vil være med, og sikre at flere bliver medlem af A</w:t>
      </w:r>
      <w:r w:rsidR="00DF68AF">
        <w:t xml:space="preserve">rctic </w:t>
      </w:r>
      <w:r>
        <w:t>C</w:t>
      </w:r>
      <w:r w:rsidR="00DF68AF">
        <w:t xml:space="preserve">ircle </w:t>
      </w:r>
      <w:r>
        <w:t>B</w:t>
      </w:r>
      <w:r w:rsidR="00DF68AF">
        <w:t>usiness</w:t>
      </w:r>
      <w:r>
        <w:t>, for i fællesskab er vi stærkere</w:t>
      </w:r>
      <w:r w:rsidR="001856FC">
        <w:t xml:space="preserve">. Et stærkt erhvervsliv betyder også </w:t>
      </w:r>
      <w:r w:rsidR="00DF68AF">
        <w:t xml:space="preserve">en </w:t>
      </w:r>
      <w:r w:rsidR="001856FC">
        <w:t xml:space="preserve">stærk velfærd. </w:t>
      </w:r>
    </w:p>
    <w:p w14:paraId="21FEA4B9" w14:textId="14C87E29" w:rsidR="00A10C41" w:rsidRDefault="00DF68AF">
      <w:proofErr w:type="spellStart"/>
      <w:r>
        <w:t>Qujanaq</w:t>
      </w:r>
      <w:proofErr w:type="spellEnd"/>
      <w:r>
        <w:t xml:space="preserve"> - </w:t>
      </w:r>
      <w:r w:rsidR="001856FC">
        <w:t>Mange tak.</w:t>
      </w:r>
    </w:p>
    <w:p w14:paraId="4A977518" w14:textId="5AFFA5BB" w:rsidR="00F87CE2" w:rsidRDefault="00F87CE2"/>
    <w:sectPr w:rsidR="00F87CE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bliqua ITC Pro">
    <w:altName w:val="Calibri"/>
    <w:panose1 w:val="00000000000000000000"/>
    <w:charset w:val="00"/>
    <w:family w:val="swiss"/>
    <w:notTrueType/>
    <w:pitch w:val="variable"/>
    <w:sig w:usb0="00000087" w:usb1="00000001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34"/>
    <w:rsid w:val="00002BD0"/>
    <w:rsid w:val="00002F0F"/>
    <w:rsid w:val="000623EA"/>
    <w:rsid w:val="000623F9"/>
    <w:rsid w:val="00062AD2"/>
    <w:rsid w:val="0007086C"/>
    <w:rsid w:val="00070AE0"/>
    <w:rsid w:val="000920D5"/>
    <w:rsid w:val="00092425"/>
    <w:rsid w:val="0009602D"/>
    <w:rsid w:val="000A1D21"/>
    <w:rsid w:val="000A434C"/>
    <w:rsid w:val="000A6F60"/>
    <w:rsid w:val="000B0256"/>
    <w:rsid w:val="000B2B26"/>
    <w:rsid w:val="000C2136"/>
    <w:rsid w:val="000C4D14"/>
    <w:rsid w:val="000C68A8"/>
    <w:rsid w:val="000C6AD2"/>
    <w:rsid w:val="000D501F"/>
    <w:rsid w:val="000D7D91"/>
    <w:rsid w:val="000E2202"/>
    <w:rsid w:val="000F0F82"/>
    <w:rsid w:val="000F5546"/>
    <w:rsid w:val="000F5DCE"/>
    <w:rsid w:val="001079B0"/>
    <w:rsid w:val="00112FA9"/>
    <w:rsid w:val="00114E2B"/>
    <w:rsid w:val="0011589C"/>
    <w:rsid w:val="001415F7"/>
    <w:rsid w:val="00154CFD"/>
    <w:rsid w:val="00155829"/>
    <w:rsid w:val="00157661"/>
    <w:rsid w:val="001856FC"/>
    <w:rsid w:val="0019405A"/>
    <w:rsid w:val="001A25D3"/>
    <w:rsid w:val="001C1124"/>
    <w:rsid w:val="001C3643"/>
    <w:rsid w:val="001D5B7F"/>
    <w:rsid w:val="001E3187"/>
    <w:rsid w:val="001E62C0"/>
    <w:rsid w:val="001F21E9"/>
    <w:rsid w:val="001F6F46"/>
    <w:rsid w:val="0020445B"/>
    <w:rsid w:val="00205273"/>
    <w:rsid w:val="00211DD6"/>
    <w:rsid w:val="0023151E"/>
    <w:rsid w:val="002402AC"/>
    <w:rsid w:val="00241603"/>
    <w:rsid w:val="00245DBE"/>
    <w:rsid w:val="002469C4"/>
    <w:rsid w:val="00253CA5"/>
    <w:rsid w:val="00266CA6"/>
    <w:rsid w:val="00270898"/>
    <w:rsid w:val="00273FED"/>
    <w:rsid w:val="00275895"/>
    <w:rsid w:val="00282EDD"/>
    <w:rsid w:val="00290790"/>
    <w:rsid w:val="002A028E"/>
    <w:rsid w:val="002B03F8"/>
    <w:rsid w:val="002B240C"/>
    <w:rsid w:val="002B3939"/>
    <w:rsid w:val="002B4FAE"/>
    <w:rsid w:val="002C4F90"/>
    <w:rsid w:val="002C5258"/>
    <w:rsid w:val="002C5D5F"/>
    <w:rsid w:val="002D0FC3"/>
    <w:rsid w:val="002D2D5A"/>
    <w:rsid w:val="003062F6"/>
    <w:rsid w:val="00314C8D"/>
    <w:rsid w:val="00320FB8"/>
    <w:rsid w:val="00344B26"/>
    <w:rsid w:val="00353711"/>
    <w:rsid w:val="0036358F"/>
    <w:rsid w:val="003A06DC"/>
    <w:rsid w:val="003A1613"/>
    <w:rsid w:val="003A2AA1"/>
    <w:rsid w:val="003A7404"/>
    <w:rsid w:val="003B11D2"/>
    <w:rsid w:val="003C40CA"/>
    <w:rsid w:val="003C76DB"/>
    <w:rsid w:val="003D1C28"/>
    <w:rsid w:val="003D7318"/>
    <w:rsid w:val="003E4BF5"/>
    <w:rsid w:val="003E67A5"/>
    <w:rsid w:val="003F513D"/>
    <w:rsid w:val="003F7211"/>
    <w:rsid w:val="0040061A"/>
    <w:rsid w:val="00404D2C"/>
    <w:rsid w:val="00453104"/>
    <w:rsid w:val="00475609"/>
    <w:rsid w:val="00487917"/>
    <w:rsid w:val="00493C98"/>
    <w:rsid w:val="00495471"/>
    <w:rsid w:val="004A02F0"/>
    <w:rsid w:val="004A12D8"/>
    <w:rsid w:val="004A5248"/>
    <w:rsid w:val="004B1735"/>
    <w:rsid w:val="004B3EE9"/>
    <w:rsid w:val="004B5F9F"/>
    <w:rsid w:val="004C29E4"/>
    <w:rsid w:val="004E5EE0"/>
    <w:rsid w:val="004E7AFD"/>
    <w:rsid w:val="004F0159"/>
    <w:rsid w:val="005044F4"/>
    <w:rsid w:val="005060E7"/>
    <w:rsid w:val="00523462"/>
    <w:rsid w:val="005234D6"/>
    <w:rsid w:val="00523A33"/>
    <w:rsid w:val="00533B71"/>
    <w:rsid w:val="00533C57"/>
    <w:rsid w:val="005375FD"/>
    <w:rsid w:val="005634D4"/>
    <w:rsid w:val="0056355D"/>
    <w:rsid w:val="00576E3A"/>
    <w:rsid w:val="00576F63"/>
    <w:rsid w:val="00586034"/>
    <w:rsid w:val="00595F21"/>
    <w:rsid w:val="00596FA6"/>
    <w:rsid w:val="005A3C65"/>
    <w:rsid w:val="005B48EB"/>
    <w:rsid w:val="005C3AE9"/>
    <w:rsid w:val="005C4AB4"/>
    <w:rsid w:val="005D7A4F"/>
    <w:rsid w:val="005E009C"/>
    <w:rsid w:val="005E13C0"/>
    <w:rsid w:val="005E4401"/>
    <w:rsid w:val="005E4958"/>
    <w:rsid w:val="005F55DD"/>
    <w:rsid w:val="005F6BFA"/>
    <w:rsid w:val="00601937"/>
    <w:rsid w:val="00601E46"/>
    <w:rsid w:val="00602B39"/>
    <w:rsid w:val="006054E9"/>
    <w:rsid w:val="0061150F"/>
    <w:rsid w:val="006148AE"/>
    <w:rsid w:val="006200A7"/>
    <w:rsid w:val="00620C72"/>
    <w:rsid w:val="006263E7"/>
    <w:rsid w:val="00632803"/>
    <w:rsid w:val="00636662"/>
    <w:rsid w:val="00640FDC"/>
    <w:rsid w:val="00660DC5"/>
    <w:rsid w:val="00663FC1"/>
    <w:rsid w:val="00670551"/>
    <w:rsid w:val="00677608"/>
    <w:rsid w:val="0069225F"/>
    <w:rsid w:val="00693AB4"/>
    <w:rsid w:val="006947FD"/>
    <w:rsid w:val="006A5EA1"/>
    <w:rsid w:val="006B07E7"/>
    <w:rsid w:val="006B3EB3"/>
    <w:rsid w:val="006B4EF8"/>
    <w:rsid w:val="006B7999"/>
    <w:rsid w:val="006D1012"/>
    <w:rsid w:val="006D22E6"/>
    <w:rsid w:val="006E377D"/>
    <w:rsid w:val="00712A08"/>
    <w:rsid w:val="00716555"/>
    <w:rsid w:val="00716B8C"/>
    <w:rsid w:val="00733D5A"/>
    <w:rsid w:val="00737D8B"/>
    <w:rsid w:val="00742608"/>
    <w:rsid w:val="00757C9D"/>
    <w:rsid w:val="00766A96"/>
    <w:rsid w:val="00777D81"/>
    <w:rsid w:val="00783BAB"/>
    <w:rsid w:val="007A43DA"/>
    <w:rsid w:val="007A4BA8"/>
    <w:rsid w:val="007A70E6"/>
    <w:rsid w:val="007B0F79"/>
    <w:rsid w:val="007B1576"/>
    <w:rsid w:val="007C7B36"/>
    <w:rsid w:val="007D0B76"/>
    <w:rsid w:val="007D2972"/>
    <w:rsid w:val="007E6F6D"/>
    <w:rsid w:val="007E7DFF"/>
    <w:rsid w:val="007F0276"/>
    <w:rsid w:val="007F11EA"/>
    <w:rsid w:val="007F3563"/>
    <w:rsid w:val="007F4FBC"/>
    <w:rsid w:val="007F59B4"/>
    <w:rsid w:val="00814DDA"/>
    <w:rsid w:val="00832800"/>
    <w:rsid w:val="00847958"/>
    <w:rsid w:val="00855A00"/>
    <w:rsid w:val="00855F1E"/>
    <w:rsid w:val="008671C7"/>
    <w:rsid w:val="0089519C"/>
    <w:rsid w:val="008A2FD7"/>
    <w:rsid w:val="008A6FFF"/>
    <w:rsid w:val="008D711D"/>
    <w:rsid w:val="009008B3"/>
    <w:rsid w:val="009018DB"/>
    <w:rsid w:val="00904C31"/>
    <w:rsid w:val="009060CA"/>
    <w:rsid w:val="0091023A"/>
    <w:rsid w:val="00930B01"/>
    <w:rsid w:val="009329FE"/>
    <w:rsid w:val="00940940"/>
    <w:rsid w:val="00942BDE"/>
    <w:rsid w:val="00944B19"/>
    <w:rsid w:val="009547D9"/>
    <w:rsid w:val="00955AF5"/>
    <w:rsid w:val="00964844"/>
    <w:rsid w:val="00975FB4"/>
    <w:rsid w:val="00977F4B"/>
    <w:rsid w:val="009A4F90"/>
    <w:rsid w:val="009C0714"/>
    <w:rsid w:val="009C1B20"/>
    <w:rsid w:val="009C239F"/>
    <w:rsid w:val="009C4A57"/>
    <w:rsid w:val="009D25C5"/>
    <w:rsid w:val="009E0FB2"/>
    <w:rsid w:val="009E2999"/>
    <w:rsid w:val="009E4841"/>
    <w:rsid w:val="00A00D42"/>
    <w:rsid w:val="00A10C41"/>
    <w:rsid w:val="00A23795"/>
    <w:rsid w:val="00A25007"/>
    <w:rsid w:val="00A309E0"/>
    <w:rsid w:val="00A46E81"/>
    <w:rsid w:val="00A54759"/>
    <w:rsid w:val="00A54861"/>
    <w:rsid w:val="00A669A1"/>
    <w:rsid w:val="00A6797D"/>
    <w:rsid w:val="00A81E72"/>
    <w:rsid w:val="00A838F9"/>
    <w:rsid w:val="00AA44E0"/>
    <w:rsid w:val="00AA5BC5"/>
    <w:rsid w:val="00AC0D14"/>
    <w:rsid w:val="00AC668E"/>
    <w:rsid w:val="00AD4D15"/>
    <w:rsid w:val="00AE23AF"/>
    <w:rsid w:val="00AE2966"/>
    <w:rsid w:val="00AF3FE3"/>
    <w:rsid w:val="00AF6C83"/>
    <w:rsid w:val="00B035A9"/>
    <w:rsid w:val="00B136A0"/>
    <w:rsid w:val="00B14196"/>
    <w:rsid w:val="00B158CD"/>
    <w:rsid w:val="00B3156D"/>
    <w:rsid w:val="00B37476"/>
    <w:rsid w:val="00B458E2"/>
    <w:rsid w:val="00B52DCF"/>
    <w:rsid w:val="00B57EC3"/>
    <w:rsid w:val="00B57F14"/>
    <w:rsid w:val="00B72319"/>
    <w:rsid w:val="00B807CF"/>
    <w:rsid w:val="00B92693"/>
    <w:rsid w:val="00B92DF3"/>
    <w:rsid w:val="00B94AD4"/>
    <w:rsid w:val="00BA369C"/>
    <w:rsid w:val="00BA6EAA"/>
    <w:rsid w:val="00BB54CE"/>
    <w:rsid w:val="00BD2A44"/>
    <w:rsid w:val="00BF1563"/>
    <w:rsid w:val="00BF1626"/>
    <w:rsid w:val="00BF17EE"/>
    <w:rsid w:val="00BF3A72"/>
    <w:rsid w:val="00C00DB2"/>
    <w:rsid w:val="00C01E3D"/>
    <w:rsid w:val="00C0710D"/>
    <w:rsid w:val="00C1171A"/>
    <w:rsid w:val="00C141DD"/>
    <w:rsid w:val="00C2499B"/>
    <w:rsid w:val="00C2652F"/>
    <w:rsid w:val="00C44D8C"/>
    <w:rsid w:val="00C46AFB"/>
    <w:rsid w:val="00C6204C"/>
    <w:rsid w:val="00C64691"/>
    <w:rsid w:val="00C72E9E"/>
    <w:rsid w:val="00C741EE"/>
    <w:rsid w:val="00C755DA"/>
    <w:rsid w:val="00C7737F"/>
    <w:rsid w:val="00C83ECD"/>
    <w:rsid w:val="00C86EE6"/>
    <w:rsid w:val="00C90A5F"/>
    <w:rsid w:val="00C92C5A"/>
    <w:rsid w:val="00CC22B8"/>
    <w:rsid w:val="00CC78BF"/>
    <w:rsid w:val="00CD6165"/>
    <w:rsid w:val="00CE6DC6"/>
    <w:rsid w:val="00CF1687"/>
    <w:rsid w:val="00CF26E4"/>
    <w:rsid w:val="00CF3337"/>
    <w:rsid w:val="00CF7305"/>
    <w:rsid w:val="00D12285"/>
    <w:rsid w:val="00D14B0A"/>
    <w:rsid w:val="00D17FF3"/>
    <w:rsid w:val="00D302BE"/>
    <w:rsid w:val="00D3648B"/>
    <w:rsid w:val="00D37A68"/>
    <w:rsid w:val="00D46620"/>
    <w:rsid w:val="00D468D9"/>
    <w:rsid w:val="00D5552C"/>
    <w:rsid w:val="00D6165C"/>
    <w:rsid w:val="00D6347B"/>
    <w:rsid w:val="00D82513"/>
    <w:rsid w:val="00D83AF7"/>
    <w:rsid w:val="00D92481"/>
    <w:rsid w:val="00D92880"/>
    <w:rsid w:val="00D96275"/>
    <w:rsid w:val="00DA27FA"/>
    <w:rsid w:val="00DC3651"/>
    <w:rsid w:val="00DC43DE"/>
    <w:rsid w:val="00DC5F02"/>
    <w:rsid w:val="00DC7295"/>
    <w:rsid w:val="00DD19A6"/>
    <w:rsid w:val="00DD3BA2"/>
    <w:rsid w:val="00DE2D56"/>
    <w:rsid w:val="00DF68AF"/>
    <w:rsid w:val="00E070DE"/>
    <w:rsid w:val="00E12771"/>
    <w:rsid w:val="00E16E6F"/>
    <w:rsid w:val="00E267CD"/>
    <w:rsid w:val="00E30DF1"/>
    <w:rsid w:val="00E36A8D"/>
    <w:rsid w:val="00E410F2"/>
    <w:rsid w:val="00E45FD3"/>
    <w:rsid w:val="00E477A2"/>
    <w:rsid w:val="00E51F11"/>
    <w:rsid w:val="00E602FD"/>
    <w:rsid w:val="00E65875"/>
    <w:rsid w:val="00E80591"/>
    <w:rsid w:val="00E855A5"/>
    <w:rsid w:val="00E85B07"/>
    <w:rsid w:val="00EB78E4"/>
    <w:rsid w:val="00EC211F"/>
    <w:rsid w:val="00ED15CC"/>
    <w:rsid w:val="00ED66D2"/>
    <w:rsid w:val="00EE4F59"/>
    <w:rsid w:val="00EF1524"/>
    <w:rsid w:val="00EF47BA"/>
    <w:rsid w:val="00F12A5B"/>
    <w:rsid w:val="00F20C3C"/>
    <w:rsid w:val="00F22971"/>
    <w:rsid w:val="00F24ACE"/>
    <w:rsid w:val="00F34D27"/>
    <w:rsid w:val="00F44284"/>
    <w:rsid w:val="00F60DCB"/>
    <w:rsid w:val="00F61ED4"/>
    <w:rsid w:val="00F65C15"/>
    <w:rsid w:val="00F740F7"/>
    <w:rsid w:val="00F803DF"/>
    <w:rsid w:val="00F8216E"/>
    <w:rsid w:val="00F87CE2"/>
    <w:rsid w:val="00F909AD"/>
    <w:rsid w:val="00FA5FF7"/>
    <w:rsid w:val="00FB6BF0"/>
    <w:rsid w:val="00FB71B1"/>
    <w:rsid w:val="00FC5447"/>
    <w:rsid w:val="00FD5207"/>
    <w:rsid w:val="00FE286F"/>
    <w:rsid w:val="00FE57BF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04F1"/>
  <w15:chartTrackingRefBased/>
  <w15:docId w15:val="{6132EE48-D6B6-4F6F-B1BE-92B8C706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bliqua ITC Pro" w:eastAsiaTheme="minorHAnsi" w:hAnsi="Obliqua ITC Pro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86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86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860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60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60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603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603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603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603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86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86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8603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8603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8603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8603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8603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8603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8603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860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86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8603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8603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86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8603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8603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8603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86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8603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860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D8251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82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D661D49C6B25499C85825D68F4BD88" ma:contentTypeVersion="12" ma:contentTypeDescription="Opret et nyt dokument." ma:contentTypeScope="" ma:versionID="f62a4f95358a11b880ce15ff176278f0">
  <xsd:schema xmlns:xsd="http://www.w3.org/2001/XMLSchema" xmlns:xs="http://www.w3.org/2001/XMLSchema" xmlns:p="http://schemas.microsoft.com/office/2006/metadata/properties" xmlns:ns2="1f23e213-8aa2-4bd1-b53f-aa080cfe6faa" xmlns:ns3="00524cff-0ac7-4037-99a5-1f7af5cc550b" targetNamespace="http://schemas.microsoft.com/office/2006/metadata/properties" ma:root="true" ma:fieldsID="06c27d2e051f5981bb21bd78678863d7" ns2:_="" ns3:_="">
    <xsd:import namespace="1f23e213-8aa2-4bd1-b53f-aa080cfe6faa"/>
    <xsd:import namespace="00524cff-0ac7-4037-99a5-1f7af5cc55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3e213-8aa2-4bd1-b53f-aa080cfe6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4a1aac9f-6183-491a-8793-2ee0f0100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24cff-0ac7-4037-99a5-1f7af5cc550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5eb678-14b1-4340-a93b-2c66ef1cfc03}" ma:internalName="TaxCatchAll" ma:showField="CatchAllData" ma:web="00524cff-0ac7-4037-99a5-1f7af5cc55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23e213-8aa2-4bd1-b53f-aa080cfe6faa">
      <Terms xmlns="http://schemas.microsoft.com/office/infopath/2007/PartnerControls"/>
    </lcf76f155ced4ddcb4097134ff3c332f>
    <TaxCatchAll xmlns="00524cff-0ac7-4037-99a5-1f7af5cc550b" xsi:nil="true"/>
  </documentManagement>
</p:properties>
</file>

<file path=customXml/itemProps1.xml><?xml version="1.0" encoding="utf-8"?>
<ds:datastoreItem xmlns:ds="http://schemas.openxmlformats.org/officeDocument/2006/customXml" ds:itemID="{F9B376A4-F8F3-4B81-B366-CB97B116A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A4EC3-4077-46A9-8EEE-EC3D0A5DF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3e213-8aa2-4bd1-b53f-aa080cfe6faa"/>
    <ds:schemaRef ds:uri="00524cff-0ac7-4037-99a5-1f7af5cc5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6B2A25-527E-4FA9-8000-259848B44FB3}">
  <ds:schemaRefs>
    <ds:schemaRef ds:uri="http://schemas.microsoft.com/office/2006/metadata/properties"/>
    <ds:schemaRef ds:uri="http://schemas.microsoft.com/office/infopath/2007/PartnerControls"/>
    <ds:schemaRef ds:uri="1f23e213-8aa2-4bd1-b53f-aa080cfe6faa"/>
    <ds:schemaRef ds:uri="00524cff-0ac7-4037-99a5-1f7af5cc5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1382</Words>
  <Characters>8433</Characters>
  <Application>Microsoft Office Word</Application>
  <DocSecurity>4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Schrøder | Arctic Circle Business</dc:creator>
  <cp:keywords/>
  <dc:description/>
  <cp:lastModifiedBy>Victoria Olsen | Arctic Circle Business</cp:lastModifiedBy>
  <cp:revision>2</cp:revision>
  <dcterms:created xsi:type="dcterms:W3CDTF">2025-06-20T14:31:00Z</dcterms:created>
  <dcterms:modified xsi:type="dcterms:W3CDTF">2025-06-20T14:31:00Z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0x010100F9D661D49C6B25499C85825D68F4BD88</vt:lpwstr>
  </property>
  <property fmtid="{D5CDD505-2E9C-101B-9397-08002B2CF9AE}" pid="3" name="MediaServiceImageTags">
    <vt:lpwstr/>
  </property>
</Properties>
</file>